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600"/>
        <w:gridCol w:w="1880"/>
        <w:gridCol w:w="3760"/>
        <w:gridCol w:w="940"/>
        <w:gridCol w:w="3760"/>
        <w:gridCol w:w="3760"/>
        <w:gridCol w:w="1940"/>
        <w:gridCol w:w="2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ituloListadoStyle"/>
              <w:ind/>
            </w:pPr>
            <w:r>
              <w:rPr>
       </w:rPr>
              <w:t xml:space="preserve">Listado del material de las materias de un curso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SubTituloListadoStyle"/>
              <w:ind/>
            </w:pPr>
            <w:r>
              <w:rPr>
       </w:rPr>
              <w:t xml:space="preserve">Segundo Ciclo de Educación Infantil | Educación Infantil (Segundo Ciclo) | Oficial | Tercer Curso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66669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CabeceraListadoStyle"/>
              <w:ind/>
            </w:pPr>
            <w:r>
              <w:rPr>
       </w:rPr>
              <w:t xml:space="preserve">Primera Agrupación</w:t>
            </w:r>
          </w:p>
        </w:tc>
        <w:tc>
          <w:tcPr>
            <w:shd w:val="clear" w:color="auto" w:fill="66669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CabeceraListadoStyle"/>
              <w:ind/>
            </w:pPr>
            <w:r>
              <w:rPr>
       </w:rPr>
              <w:t xml:space="preserve">Descripción Materia</w:t>
            </w:r>
          </w:p>
        </w:tc>
        <w:tc>
          <w:tcPr>
            <w:shd w:val="clear" w:color="auto" w:fill="66669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CabeceraListadoStyle"/>
              <w:ind/>
            </w:pPr>
            <w:r>
              <w:rPr>
       </w:rPr>
              <w:t xml:space="preserve">Tipo Material</w:t>
            </w:r>
          </w:p>
        </w:tc>
        <w:tc>
          <w:tcPr>
            <w:shd w:val="clear" w:color="auto" w:fill="66669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CabeceraListadoStyle"/>
              <w:ind/>
            </w:pPr>
            <w:r>
              <w:rPr>
       </w:rPr>
              <w:t xml:space="preserve">Título</w:t>
            </w:r>
          </w:p>
        </w:tc>
        <w:tc>
          <w:tcPr>
            <w:shd w:val="clear" w:color="auto" w:fill="66669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CabeceraListadoStyle"/>
              <w:ind/>
            </w:pPr>
            <w:r>
              <w:rPr>
       </w:rPr>
              <w:t xml:space="preserve">Editorial</w:t>
            </w:r>
          </w:p>
        </w:tc>
        <w:tc>
          <w:tcPr>
            <w:shd w:val="clear" w:color="auto" w:fill="66669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CabeceraListadoStyle"/>
              <w:ind/>
            </w:pPr>
            <w:r>
              <w:rPr>
       </w:rPr>
              <w:t xml:space="preserve">ISBN13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Comunes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[CENT] - Conocimiento del entorno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  <w:r>
              <w:rPr>
       </w:rPr>
              <w:t xml:space="preserve">LT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  <w:r>
              <w:rPr>
       </w:rPr>
              <w:t xml:space="preserve">Juntos con Zeta 5 años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  <w:r>
              <w:rPr>
       </w:rPr>
              <w:t xml:space="preserve">Editorial Bruño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  <w:r>
              <w:rPr>
       </w:rPr>
              <w:t xml:space="preserve">9788421675410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Comunes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[CSAP] - Conocimiento de sí mismo y autonomía personal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Comunes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[ING] - Lengua Extranjera: Inglés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  <w:r>
              <w:rPr>
       </w:rPr>
              <w:t xml:space="preserve">LT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  <w:r>
              <w:rPr>
       </w:rPr>
              <w:t xml:space="preserve">Daisy, Robin &amp; Me! Green B Class Book Pack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  <w:r>
              <w:rPr>
       </w:rPr>
              <w:t xml:space="preserve">Oxford University Press España, S.A.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  <w:r>
              <w:rPr>
       </w:rPr>
              <w:t xml:space="preserve">9780194806534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Comunes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[LCORE] - Lenguajes: Comunicación y representación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  <w:r>
              <w:rPr>
       </w:rPr>
              <w:t xml:space="preserve">MC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  <w:r>
              <w:rPr>
       </w:rPr>
              <w:t xml:space="preserve">Letrilandia Lectoescritura cuaderno 4 de escritura (Pauta Montessori)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  <w:r>
              <w:rPr>
       </w:rPr>
              <w:t xml:space="preserve">Editorial Luis Vives (Edelvives)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  <w:r>
              <w:rPr>
       </w:rPr>
              <w:t xml:space="preserve">9788426371423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Comunes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[LCORE] - Lenguajes: Comunicación y representación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  <w:r>
              <w:rPr>
       </w:rPr>
              <w:t xml:space="preserve">MC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  <w:r>
              <w:rPr>
       </w:rPr>
              <w:t xml:space="preserve">Pensar, pensar ...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  <w:r>
              <w:rPr>
       </w:rPr>
              <w:t xml:space="preserve">Algaida Editores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  <w:r>
              <w:rPr>
       </w:rPr>
              <w:t xml:space="preserve">9788490673867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Comunes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[LCORE] - Lenguajes: Comunicación y representación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  <w:r>
              <w:rPr>
       </w:rPr>
              <w:t xml:space="preserve">MC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  <w:r>
              <w:rPr>
       </w:rPr>
              <w:t xml:space="preserve">Letrilandia Lectoescritura cuaderno 6 de escritura (Pauta Montessori)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  <w:r>
              <w:rPr>
       </w:rPr>
              <w:t xml:space="preserve">Editorial Luis Vives (Edelvives)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  <w:r>
              <w:rPr>
       </w:rPr>
              <w:t xml:space="preserve">9788426371447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Comunes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[LCORE] - Lenguajes: Comunicación y representación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  <w:r>
              <w:rPr>
       </w:rPr>
              <w:t xml:space="preserve">MC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  <w:r>
              <w:rPr>
       </w:rPr>
              <w:t xml:space="preserve">Letrilandia Lectoescritura cuaderno 5 de escritura (Pauta Montessori)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  <w:r>
              <w:rPr>
       </w:rPr>
              <w:t xml:space="preserve">Editorial Luis Vives (Edelvives)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  <w:r>
              <w:rPr>
       </w:rPr>
              <w:t xml:space="preserve">9788426371430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Religión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[MAE] - Medidas de Atención Educativa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Religión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[RCA] - Religión Católica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Religión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[REV] - Religión Evangélica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Religión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[RIS] - Religión Islamica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0_"/>
              <w:ind/>
            </w:pPr>
            <w:r>
              <w:rPr>
       </w:rPr>
              <w:t xml:space="preserve">Religión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1_"/>
              <w:ind/>
            </w:pPr>
            <w:r>
              <w:rPr>
       </w:rPr>
              <w:t xml:space="preserve">[RJU] - Religión Judía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2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3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4_"/>
              <w:ind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Arial_for_column_DJR_6251_COLUMN_5_"/>
              <w:ind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600"/>
        <w:gridCol w:w="1200"/>
        <w:gridCol w:w="5200"/>
        <w:gridCol w:w="3600"/>
        <w:gridCol w:w="3040"/>
        <w:gridCol w:w="3000"/>
        <w:gridCol w:w="2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495300"/>
                  <wp:wrapNone/>
                  <wp:docPr id="13430018" name="Picture"/>
                  <a:graphic>
                    <a:graphicData uri="http://schemas.openxmlformats.org/drawingml/2006/picture">
                      <pic:pic>
                        <pic:nvPicPr>
                          <pic:cNvPr id="13430018" name="Picture"/>
                          <pic:cNvPicPr/>
                        </pic:nvPicPr>
                        <pic:blipFill>
                          <a:blip r:embed="img_0_1_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953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381000"/>
                  <wp:wrapNone/>
                  <wp:docPr id="27700455" name="Picture"/>
                  <a:graphic>
                    <a:graphicData uri="http://schemas.openxmlformats.org/drawingml/2006/picture">
                      <pic:pic>
                        <pic:nvPicPr>
                          <pic:cNvPr id="27700455" name="Picture"/>
                          <pic:cNvPicPr/>
                        </pic:nvPicPr>
                        <pic:blipFill>
                          <a:blip r:embed="img_0_1_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81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ituloCriteriosStyle"/>
              <w:ind/>
              <w:jc w:val="left"/>
            </w:pPr>
            <w:r>
              <w:rPr>
       </w:rPr>
              <w:t xml:space="preserve">CRITERIOS DE LA CONSULTA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Fecha informe: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10/05/2016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Curso: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2016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Oferta Curso: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Sí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Oferta Materia: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Sí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Centro: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49007309 -CRA DE VILLARÍN DE CAMPOS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Localidad: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VILLARRIN DE CAMPOS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Nivel Educativo: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Segundo Ciclo de Educación Infantil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Estudio: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Educación Infantil (Segundo Ciclo)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Régimen de Matriculación: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Oficial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Curso: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Tercer Curso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0_"/>
              <w:ind/>
            </w:pPr>
            <w:r>
              <w:rPr>
       </w:rPr>
              <w:t xml:space="preserve">Usuario que solicita el informe: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ial_for_column_DJR_3920_COLUMN_1_"/>
              <w:ind/>
            </w:pPr>
            <w:r>
              <w:rPr>
       </w:rPr>
              <w:t xml:space="preserve">pgallegoco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ituloListadoStyle">
    <w:name w:val="TituloListadoStyle"/>
    <w:qFormat/>
    <w:pPr>
      <w:ind/>
      <w:jc w:val="left"/>
    </w:pPr>
    <w:rPr>
      <w:rFonts w:ascii="Arial" w:hAnsi="Arial" w:eastAsia="Arial" w:cs="Arial"/>
      <w:sz w:val="24.0"/>
      <w:b w:val="true"/>
    </w:rPr>
  </w:style>
  <w:style w:type="paragraph" w:styleId="SubTituloListadoStyle">
    <w:name w:val="SubTituloListadoStyle"/>
    <w:qFormat/>
    <w:pPr>
      <w:ind/>
      <w:jc w:val="left"/>
    </w:pPr>
    <w:rPr>
      <w:rFonts w:ascii="Arial" w:hAnsi="Arial" w:eastAsia="Arial" w:cs="Arial"/>
      <w:b w:val="true"/>
    </w:rPr>
  </w:style>
  <w:style w:type="paragraph" w:styleId="CabeceraListadoStyle">
    <w:name w:val="CabeceraListadoStyle"/>
    <w:qFormat/>
    <w:pPr>
      <w:ind/>
      <w:jc w:val="left"/>
    </w:pPr>
    <w:rPr>
      <w:rFonts w:ascii="Arial" w:hAnsi="Arial" w:eastAsia="Arial" w:cs="Arial"/>
      <w:color w:val="FFFFFF"/>
      <w:sz w:val="16.0"/>
      <w:b w:val="true"/>
    </w:rPr>
  </w:style>
  <w:style w:type="paragraph" w:styleId="ColumListadoStyle">
    <w:name w:val="ColumListadoStyle"/>
    <w:qFormat/>
    <w:pPr>
      <w:ind/>
      <w:jc w:val="left"/>
    </w:pPr>
    <w:rPr>
      <w:rFonts w:ascii="Arial" w:hAnsi="Arial" w:eastAsia="Arial" w:cs="Arial"/>
      <w:sz w:val="16.0"/>
    </w:rPr>
  </w:style>
  <w:style w:type="paragraph" w:styleId="Arial_for_column_DJR_6251_COLUMN_0_">
    <w:name w:val="Arial_for_column_DJR_6251_COLUMN_0_"/>
    <w:qFormat/>
    <w:pPr>
      <w:ind/>
      <w:jc w:val="left"/>
    </w:pPr>
    <w:rPr>
      <w:rFonts w:ascii="Arial" w:hAnsi="Arial" w:eastAsia="Arial" w:cs="Arial"/>
      <w:sz w:val="16.0"/>
    </w:rPr>
  </w:style>
  <w:style w:type="paragraph" w:styleId="Arial_for_column_DJR_6251_COLUMN_1_">
    <w:name w:val="Arial_for_column_DJR_6251_COLUMN_1_"/>
    <w:qFormat/>
    <w:pPr>
      <w:ind/>
      <w:jc w:val="left"/>
    </w:pPr>
    <w:rPr>
      <w:rFonts w:ascii="Arial" w:hAnsi="Arial" w:eastAsia="Arial" w:cs="Arial"/>
      <w:sz w:val="16.0"/>
    </w:rPr>
  </w:style>
  <w:style w:type="paragraph" w:styleId="Arial_for_column_DJR_6251_COLUMN_2_">
    <w:name w:val="Arial_for_column_DJR_6251_COLUMN_2_"/>
    <w:qFormat/>
    <w:pPr>
      <w:ind/>
      <w:jc w:val="left"/>
    </w:pPr>
    <w:rPr>
      <w:rFonts w:ascii="Arial" w:hAnsi="Arial" w:eastAsia="Arial" w:cs="Arial"/>
      <w:sz w:val="16.0"/>
    </w:rPr>
  </w:style>
  <w:style w:type="paragraph" w:styleId="Arial_for_column_DJR_6251_COLUMN_3_">
    <w:name w:val="Arial_for_column_DJR_6251_COLUMN_3_"/>
    <w:qFormat/>
    <w:pPr>
      <w:ind/>
      <w:jc w:val="left"/>
    </w:pPr>
    <w:rPr>
      <w:rFonts w:ascii="Arial" w:hAnsi="Arial" w:eastAsia="Arial" w:cs="Arial"/>
      <w:sz w:val="16.0"/>
    </w:rPr>
  </w:style>
  <w:style w:type="paragraph" w:styleId="Arial_for_column_DJR_6251_COLUMN_4_">
    <w:name w:val="Arial_for_column_DJR_6251_COLUMN_4_"/>
    <w:qFormat/>
    <w:pPr>
      <w:ind/>
      <w:jc w:val="left"/>
    </w:pPr>
    <w:rPr>
      <w:rFonts w:ascii="Arial" w:hAnsi="Arial" w:eastAsia="Arial" w:cs="Arial"/>
      <w:sz w:val="16.0"/>
    </w:rPr>
  </w:style>
  <w:style w:type="paragraph" w:styleId="Arial_for_column_DJR_6251_COLUMN_5_">
    <w:name w:val="Arial_for_column_DJR_6251_COLUMN_5_"/>
    <w:qFormat/>
    <w:pPr>
      <w:ind/>
      <w:jc w:val="left"/>
    </w:pPr>
    <w:rPr>
      <w:rFonts w:ascii="Arial" w:hAnsi="Arial" w:eastAsia="Arial" w:cs="Arial"/>
      <w:sz w:val="16.0"/>
    </w:rPr>
  </w:style>
  <w:style w:type="paragraph" w:styleId="TituloCriteriosStyle">
    <w:name w:val="TituloCriteriosStyle"/>
    <w:qFormat/>
    <w:pPr>
      <w:ind/>
      <w:jc w:val="left"/>
    </w:pPr>
    <w:rPr>
      <w:rFonts w:ascii="Arial" w:hAnsi="Arial" w:eastAsia="Arial" w:cs="Arial"/>
      <w:sz w:val="24.0"/>
      <w:b w:val="true"/>
    </w:rPr>
  </w:style>
  <w:style w:type="paragraph" w:styleId="ColumCriterioCabeceraListadoStyle">
    <w:name w:val="ColumCriterioCabeceraListadoStyle"/>
    <w:qFormat/>
    <w:pPr>
      <w:ind/>
      <w:jc w:val="left"/>
    </w:pPr>
    <w:rPr>
      <w:rFonts w:ascii="Arial" w:hAnsi="Arial" w:eastAsia="Arial" w:cs="Arial"/>
      <w:sz w:val="16.0"/>
      <w:b w:val="true"/>
    </w:rPr>
  </w:style>
  <w:style w:type="paragraph" w:styleId="Arial_for_column_DJR_3920_COLUMN_0_">
    <w:name w:val="Arial_for_column_DJR_3920_COLUMN_0_"/>
    <w:qFormat/>
    <w:pPr>
      <w:ind/>
      <w:jc w:val="left"/>
    </w:pPr>
    <w:rPr>
      <w:rFonts w:ascii="Arial" w:hAnsi="Arial" w:eastAsia="Arial" w:cs="Arial"/>
      <w:sz w:val="16.0"/>
      <w:b w:val="true"/>
    </w:rPr>
  </w:style>
  <w:style w:type="paragraph" w:styleId="ColumValorCabeceraListadoStyle">
    <w:name w:val="ColumValorCabeceraListadoStyle"/>
    <w:qFormat/>
    <w:pPr>
      <w:ind/>
      <w:jc w:val="left"/>
    </w:pPr>
    <w:rPr>
      <w:rFonts w:ascii="Arial" w:hAnsi="Arial" w:eastAsia="Arial" w:cs="Arial"/>
      <w:sz w:val="16.0"/>
    </w:rPr>
  </w:style>
  <w:style w:type="paragraph" w:styleId="Arial_for_column_DJR_3920_COLUMN_1_">
    <w:name w:val="Arial_for_column_DJR_3920_COLUMN_1_"/>
    <w:qFormat/>
    <w:pPr>
      <w:ind/>
      <w:jc w:val="left"/>
    </w:pPr>
    <w:rPr>
      <w:rFonts w:ascii="Arial" w:hAnsi="Arial" w:eastAsia="Arial" w:cs="Arial"/>
      <w:sz w:val="16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1_2" Type="http://schemas.openxmlformats.org/officeDocument/2006/relationships/image" Target="media/img_0_1_2.gif"/>
 <Relationship Id="img_0_1_1" Type="http://schemas.openxmlformats.org/officeDocument/2006/relationships/image" Target="media/img_0_1_1.gif"/>
</Relationships>

</file>